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E37DEF">
      <w:pPr>
        <w:ind w:firstLine="720"/>
      </w:pPr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A02146">
        <w:t>Wednesday</w:t>
      </w:r>
      <w:r>
        <w:t xml:space="preserve">, </w:t>
      </w:r>
      <w:r w:rsidR="007C6D14">
        <w:t xml:space="preserve">May </w:t>
      </w:r>
      <w:r w:rsidR="00A02146">
        <w:t>27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E37DEF">
      <w:pPr>
        <w:ind w:firstLine="720"/>
      </w:pPr>
      <w:r>
        <w:t>Agenda items for the meeting of the Public Oyster Seed Ground Vessel Permit Appeals Board are as follows:</w:t>
      </w:r>
    </w:p>
    <w:p w:rsidR="00E37DEF" w:rsidRPr="007C6D14" w:rsidRDefault="00E37DEF"/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Election of Chairman and Vice-Chairman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Approval of Minutes From March 31, 2009 Meeting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Review of Appeals Board General Information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Hearing of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pbanks@wlf.louisiana.gov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37DEF"/>
    <w:rsid w:val="00515F9E"/>
    <w:rsid w:val="007C6D14"/>
    <w:rsid w:val="007F2DC9"/>
    <w:rsid w:val="008B64EA"/>
    <w:rsid w:val="008C5F2A"/>
    <w:rsid w:val="00A02146"/>
    <w:rsid w:val="00BA7448"/>
    <w:rsid w:val="00C06F51"/>
    <w:rsid w:val="00CA431B"/>
    <w:rsid w:val="00E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LDWF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pbanks</cp:lastModifiedBy>
  <cp:revision>3</cp:revision>
  <dcterms:created xsi:type="dcterms:W3CDTF">2009-05-19T18:45:00Z</dcterms:created>
  <dcterms:modified xsi:type="dcterms:W3CDTF">2009-05-19T18:46:00Z</dcterms:modified>
</cp:coreProperties>
</file>